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1D352" w14:textId="138B3AEE" w:rsidR="00FB3B35" w:rsidRDefault="00880B52" w:rsidP="00FB3B35">
      <w:pPr>
        <w:spacing w:before="120" w:after="120"/>
        <w:jc w:val="both"/>
        <w:outlineLvl w:val="0"/>
      </w:pPr>
      <w:r>
        <w:tab/>
      </w:r>
      <w:r>
        <w:tab/>
      </w:r>
      <w:r>
        <w:tab/>
      </w:r>
      <w:r>
        <w:tab/>
      </w:r>
      <w:r>
        <w:tab/>
      </w:r>
      <w:r>
        <w:tab/>
      </w:r>
      <w:r>
        <w:tab/>
      </w:r>
      <w:r>
        <w:tab/>
      </w:r>
      <w:r>
        <w:tab/>
        <w:t>EELNÕU</w:t>
      </w:r>
    </w:p>
    <w:p w14:paraId="4514C0E3" w14:textId="77777777" w:rsidR="00FB3B35" w:rsidRDefault="00FB3B35" w:rsidP="00FB3B35">
      <w:pPr>
        <w:spacing w:before="120" w:after="120"/>
        <w:jc w:val="both"/>
        <w:outlineLvl w:val="0"/>
      </w:pPr>
    </w:p>
    <w:p w14:paraId="4838A4F9" w14:textId="3E129489" w:rsidR="00FB3B35" w:rsidRDefault="00FB3B35" w:rsidP="00FB3B35">
      <w:pPr>
        <w:spacing w:before="120" w:after="120"/>
        <w:jc w:val="both"/>
        <w:outlineLvl w:val="0"/>
      </w:pPr>
      <w:r w:rsidRPr="00D4366B">
        <w:t xml:space="preserve">Riigivara </w:t>
      </w:r>
      <w:r w:rsidR="00880B52">
        <w:t xml:space="preserve">otsustuskorras </w:t>
      </w:r>
      <w:r w:rsidRPr="00D4366B">
        <w:t>tasuta võõrandamine</w:t>
      </w:r>
    </w:p>
    <w:p w14:paraId="49625068" w14:textId="0E1D0B40" w:rsidR="00880B52" w:rsidRPr="00D4366B" w:rsidRDefault="00880B52" w:rsidP="00FB3B35">
      <w:pPr>
        <w:spacing w:before="120" w:after="120"/>
        <w:jc w:val="both"/>
        <w:outlineLvl w:val="0"/>
      </w:pPr>
      <w:r>
        <w:t>(Aruheina tee L10; Lautri tee L2)</w:t>
      </w:r>
    </w:p>
    <w:p w14:paraId="401DBC80" w14:textId="77777777" w:rsidR="00FB3B35" w:rsidRPr="00D4366B" w:rsidRDefault="00FB3B35" w:rsidP="00FB3B35">
      <w:pPr>
        <w:spacing w:before="120" w:after="120"/>
        <w:jc w:val="both"/>
        <w:outlineLvl w:val="0"/>
      </w:pPr>
    </w:p>
    <w:p w14:paraId="4FD53E62" w14:textId="66645A90" w:rsidR="00FB3B35" w:rsidRPr="00D4366B" w:rsidRDefault="00FB3B35" w:rsidP="00FB3B35">
      <w:pPr>
        <w:numPr>
          <w:ilvl w:val="0"/>
          <w:numId w:val="1"/>
        </w:numPr>
        <w:spacing w:before="240" w:after="240"/>
      </w:pPr>
      <w:r w:rsidRPr="00D4366B">
        <w:t>ASJAOLUD JA MENETLUSE KÄIK</w:t>
      </w:r>
      <w:r w:rsidR="00D325AA">
        <w:t xml:space="preserve"> JA ÕIGUSLIKUD ALUSED</w:t>
      </w:r>
    </w:p>
    <w:p w14:paraId="42C7252C" w14:textId="77777777" w:rsidR="00B71D66" w:rsidRDefault="00B71D66" w:rsidP="00B71D66">
      <w:pPr>
        <w:jc w:val="both"/>
      </w:pPr>
      <w:r>
        <w:t>Harku</w:t>
      </w:r>
      <w:r w:rsidRPr="0036771E">
        <w:t xml:space="preserve"> Vallavalitsus esitas </w:t>
      </w:r>
      <w:r>
        <w:t>09.01.2020</w:t>
      </w:r>
      <w:r w:rsidRPr="0036771E">
        <w:t xml:space="preserve"> kirjas nr </w:t>
      </w:r>
      <w:r>
        <w:t>9-6/185</w:t>
      </w:r>
      <w:r w:rsidRPr="0036771E">
        <w:t xml:space="preserve"> </w:t>
      </w:r>
      <w:r>
        <w:t xml:space="preserve">Keskkonnaministeeriumile </w:t>
      </w:r>
      <w:r w:rsidRPr="0036771E">
        <w:t xml:space="preserve">taotluse </w:t>
      </w:r>
      <w:r>
        <w:t xml:space="preserve">Keila metskond 1 ja Valli kinnisasja jagamiseks ja kinnistute jagamise tulemusel moodustatavate transpordimaa maaüksuste Harku vallale tasuta otsustuskorras võõrandamiseks. Vastavalt esitatud taotlusele soovib Harku vald omandada </w:t>
      </w:r>
      <w:r w:rsidRPr="0036771E">
        <w:t xml:space="preserve">Keskkonnaministeeriumi valitsemisel ja Riigimetsa Majandamise Keskuse (edaspidi </w:t>
      </w:r>
      <w:r w:rsidRPr="005475CA">
        <w:rPr>
          <w:iCs/>
        </w:rPr>
        <w:t>RMK</w:t>
      </w:r>
      <w:r w:rsidRPr="0036771E">
        <w:t>) valduses olev</w:t>
      </w:r>
      <w:r>
        <w:t>ad järgmised kinnisasjad</w:t>
      </w:r>
      <w:r w:rsidRPr="0036771E">
        <w:t xml:space="preserve"> </w:t>
      </w:r>
      <w:r>
        <w:t>(</w:t>
      </w:r>
      <w:r w:rsidRPr="0036771E">
        <w:t xml:space="preserve">edaspidi </w:t>
      </w:r>
      <w:r w:rsidRPr="005475CA">
        <w:rPr>
          <w:iCs/>
        </w:rPr>
        <w:t>kinnisasjad)</w:t>
      </w:r>
      <w:r>
        <w:t>:</w:t>
      </w:r>
    </w:p>
    <w:p w14:paraId="6CE9CE37" w14:textId="77777777" w:rsidR="00B71D66" w:rsidRDefault="00B71D66" w:rsidP="00B71D66">
      <w:pPr>
        <w:numPr>
          <w:ilvl w:val="0"/>
          <w:numId w:val="10"/>
        </w:numPr>
        <w:spacing w:before="240"/>
        <w:jc w:val="both"/>
      </w:pPr>
      <w:r w:rsidRPr="00B521FE">
        <w:t>Osa Harju maakonnas Harku vallas asuvast Keila metskond 1  katastriüksusest</w:t>
      </w:r>
      <w:r w:rsidRPr="002736FF">
        <w:rPr>
          <w:b/>
        </w:rPr>
        <w:t xml:space="preserve"> </w:t>
      </w:r>
      <w:r>
        <w:t>(riigi kinnisvararegistri objekti kood KV5974, katastritunnus 19801:001:2165, kinnistusregistriosa number 14141402, pindala 106,77 ha, sihtotstarve maatulundusmaa 100%) ligilähedase pindalaga 8609 m²;</w:t>
      </w:r>
    </w:p>
    <w:p w14:paraId="60990DE3" w14:textId="77777777" w:rsidR="00B71D66" w:rsidRPr="005622B9" w:rsidRDefault="00B71D66" w:rsidP="00B71D66">
      <w:pPr>
        <w:pStyle w:val="ListParagraph"/>
        <w:numPr>
          <w:ilvl w:val="0"/>
          <w:numId w:val="10"/>
        </w:numPr>
        <w:jc w:val="both"/>
        <w:rPr>
          <w:color w:val="FF0000"/>
        </w:rPr>
      </w:pPr>
      <w:r w:rsidRPr="00B521FE">
        <w:t>Osa Harju maakonnas Harku vallas asuvast Valli  katastriüksusest</w:t>
      </w:r>
      <w:r w:rsidRPr="002736FF">
        <w:rPr>
          <w:b/>
        </w:rPr>
        <w:t xml:space="preserve"> </w:t>
      </w:r>
      <w:r>
        <w:t>(riigi kinnisvararegistri objekti kood KV8528, katastritunnus 19801:001:0609, kinnistusregistriosa number 8704402, pindala 3,34 ha, sihtotstarve maatulundusmaa 100%) ligilähedase pindalaga 1709 m²</w:t>
      </w:r>
      <w:r w:rsidRPr="0040130D">
        <w:rPr>
          <w:color w:val="000000"/>
        </w:rPr>
        <w:t>.</w:t>
      </w:r>
    </w:p>
    <w:p w14:paraId="6AB6ABAF" w14:textId="77777777" w:rsidR="00B71D66" w:rsidRDefault="00B71D66" w:rsidP="00B71D66">
      <w:pPr>
        <w:pStyle w:val="ListParagraph"/>
        <w:ind w:left="0"/>
        <w:jc w:val="both"/>
      </w:pPr>
    </w:p>
    <w:p w14:paraId="7CE539D4" w14:textId="4E2EC47B" w:rsidR="00B71D66" w:rsidRPr="002736FF" w:rsidRDefault="00603102" w:rsidP="00B71D66">
      <w:pPr>
        <w:pStyle w:val="ListParagraph"/>
        <w:ind w:left="0"/>
        <w:jc w:val="both"/>
        <w:rPr>
          <w:color w:val="FF0000"/>
        </w:rPr>
      </w:pPr>
      <w:r>
        <w:t xml:space="preserve">Taotluses on märgitud, et </w:t>
      </w:r>
      <w:r w:rsidR="00B71D66">
        <w:t xml:space="preserve">Vääna-Jõesuu külas </w:t>
      </w:r>
      <w:proofErr w:type="spellStart"/>
      <w:r w:rsidR="00B71D66">
        <w:t>Urgumetsa</w:t>
      </w:r>
      <w:proofErr w:type="spellEnd"/>
      <w:r w:rsidR="00B71D66">
        <w:t xml:space="preserve">, </w:t>
      </w:r>
      <w:proofErr w:type="spellStart"/>
      <w:r w:rsidR="00B71D66">
        <w:t>Almare</w:t>
      </w:r>
      <w:proofErr w:type="spellEnd"/>
      <w:r w:rsidR="00B71D66">
        <w:t xml:space="preserve"> tee 26, Aruheina tee 34, Aruheina tee 36 maaüksuste ja Keila metskond 1 maaüksuse osa ning nende lähiala detailplaneeringuga, mis on kehtestatud Harku Vallavalitsuse 10.12.2019 korraldusega nr 684, on ette nähtud riigi omandis oleva Keila metskond 1 kinnisasjast ja Valli kinnisasjast maaeralduse tegemine transpordimaa maaüksuse moodustamiseks.</w:t>
      </w:r>
    </w:p>
    <w:p w14:paraId="00E87161" w14:textId="77777777" w:rsidR="00B71D66" w:rsidRDefault="00B71D66" w:rsidP="00B71D66">
      <w:pPr>
        <w:spacing w:before="240"/>
        <w:jc w:val="both"/>
      </w:pPr>
      <w:r>
        <w:t xml:space="preserve">Harku Vallavalitsuse taotluse kohaselt on taotletud kinnisasjade võõrandamist kohaliku omavalitsuse üksusele tasuta </w:t>
      </w:r>
      <w:r w:rsidRPr="00A0194A">
        <w:t xml:space="preserve">riigivaraseaduse (edaspidi </w:t>
      </w:r>
      <w:r w:rsidRPr="00867245">
        <w:rPr>
          <w:iCs/>
        </w:rPr>
        <w:t>RVS</w:t>
      </w:r>
      <w:r w:rsidRPr="00A0194A">
        <w:t>) §</w:t>
      </w:r>
      <w:r>
        <w:t> </w:t>
      </w:r>
      <w:r w:rsidRPr="00A0194A">
        <w:t>33 lõike</w:t>
      </w:r>
      <w:r>
        <w:t xml:space="preserve"> 1 punkti </w:t>
      </w:r>
      <w:r w:rsidRPr="00A0194A">
        <w:t>1 alusel, kuna nimetatud kinnisas</w:t>
      </w:r>
      <w:r>
        <w:t>jad</w:t>
      </w:r>
      <w:r w:rsidRPr="00A0194A">
        <w:t xml:space="preserve"> on vajalik</w:t>
      </w:r>
      <w:r>
        <w:t>ud</w:t>
      </w:r>
      <w:r w:rsidRPr="00A0194A">
        <w:t xml:space="preserve"> kohaliku omavalitsuse</w:t>
      </w:r>
      <w:r>
        <w:t xml:space="preserve"> korralduse </w:t>
      </w:r>
      <w:r w:rsidRPr="003E5B4D">
        <w:t>seaduse § 6 lõikest 1 tulenevast ülesandest</w:t>
      </w:r>
      <w:r>
        <w:t xml:space="preserve">, korraldada </w:t>
      </w:r>
      <w:r w:rsidRPr="000C66A1">
        <w:t xml:space="preserve">valla teede ehitamist ja korrashoidu </w:t>
      </w:r>
      <w:r>
        <w:t>eesmärgiga tagada valla elanikele elementaarsed liikumisvõimalused.</w:t>
      </w:r>
    </w:p>
    <w:p w14:paraId="1C6BB59D" w14:textId="528231D2" w:rsidR="00693879" w:rsidRPr="00386A07" w:rsidRDefault="00693879" w:rsidP="00693879">
      <w:pPr>
        <w:spacing w:before="240"/>
        <w:jc w:val="both"/>
        <w:rPr>
          <w:color w:val="000000" w:themeColor="text1"/>
        </w:rPr>
      </w:pPr>
      <w:r>
        <w:rPr>
          <w:color w:val="000000" w:themeColor="text1"/>
        </w:rPr>
        <w:t>Aruheina tee L10 ja Lautri tee L2 kinnisasjade otsustuskorras</w:t>
      </w:r>
      <w:r w:rsidRPr="00386A07">
        <w:rPr>
          <w:color w:val="000000" w:themeColor="text1"/>
        </w:rPr>
        <w:t xml:space="preserve"> tasuta valla omandisse taotlemine on otsustatud </w:t>
      </w:r>
      <w:r>
        <w:rPr>
          <w:color w:val="000000" w:themeColor="text1"/>
        </w:rPr>
        <w:t xml:space="preserve">Harku </w:t>
      </w:r>
      <w:r w:rsidRPr="00386A07">
        <w:rPr>
          <w:color w:val="000000" w:themeColor="text1"/>
        </w:rPr>
        <w:t xml:space="preserve">Vallavolikogu  </w:t>
      </w:r>
      <w:r>
        <w:rPr>
          <w:color w:val="000000" w:themeColor="text1"/>
        </w:rPr>
        <w:t>31.10.2024</w:t>
      </w:r>
      <w:r w:rsidRPr="00386A07">
        <w:rPr>
          <w:color w:val="000000" w:themeColor="text1"/>
        </w:rPr>
        <w:t xml:space="preserve"> otsusega nr </w:t>
      </w:r>
      <w:r>
        <w:rPr>
          <w:color w:val="000000" w:themeColor="text1"/>
        </w:rPr>
        <w:t>79</w:t>
      </w:r>
      <w:r w:rsidRPr="00386A07">
        <w:rPr>
          <w:color w:val="000000" w:themeColor="text1"/>
        </w:rPr>
        <w:t>.</w:t>
      </w:r>
    </w:p>
    <w:p w14:paraId="3F74DC33" w14:textId="77777777" w:rsidR="00B71D66" w:rsidRDefault="00B71D66" w:rsidP="00B71D66">
      <w:pPr>
        <w:jc w:val="both"/>
      </w:pPr>
    </w:p>
    <w:p w14:paraId="0130552A" w14:textId="77777777" w:rsidR="00B71D66" w:rsidRDefault="00B71D66" w:rsidP="00B71D66">
      <w:pPr>
        <w:jc w:val="both"/>
      </w:pPr>
      <w:r>
        <w:t>RMK juhatuse 31.03.2020 otsusega nr 1-32/35</w:t>
      </w:r>
      <w:r w:rsidRPr="00670C6B">
        <w:t xml:space="preserve"> nõustus RMK</w:t>
      </w:r>
      <w:r>
        <w:t xml:space="preserve"> riigimetsa majandamiseks mittevajalikust riigivarast võõrandamisega tasu eest vastavalt vara harilikult väärtusele. Keskkonnaministeerium andis oma 30.04.2020 kirjas nr 13-2/20/86-8 Harku Vallavalitusele teada, et kõnealuste kinnisasjade valitsejaks on Keskkonnaministeerium ja volitatud asutuseks on RMK </w:t>
      </w:r>
      <w:r>
        <w:lastRenderedPageBreak/>
        <w:t>ning et Keskkonnaministeerium nõustub tasuta otsustuskorras võõrandama soovitud kinnisasjade osasid.</w:t>
      </w:r>
    </w:p>
    <w:p w14:paraId="363FEE6C" w14:textId="77777777" w:rsidR="00B71D66" w:rsidRDefault="00B71D66" w:rsidP="00B71D66">
      <w:pPr>
        <w:jc w:val="both"/>
      </w:pPr>
    </w:p>
    <w:p w14:paraId="4DAA679F" w14:textId="77777777" w:rsidR="00B71D66" w:rsidRDefault="00B71D66" w:rsidP="00B71D66">
      <w:pPr>
        <w:pStyle w:val="ListParagraph"/>
        <w:ind w:left="0"/>
        <w:jc w:val="both"/>
      </w:pPr>
      <w:r>
        <w:t>13.04.2021 kanti maakatastrisse Keila metskond 1 jagamisel tekkinud Aruheina tee L10 maaüksus ((katastritunnus 19801:001:4499, registriosa nr 19197350, riigi kinnisvararegistri kood KV89158, pindala 8515 m</w:t>
      </w:r>
      <w:r w:rsidRPr="009053C5">
        <w:t>²</w:t>
      </w:r>
      <w:r>
        <w:t xml:space="preserve">, sihtotstarve transpordimaa) ning Valli jagamisel tekkinud </w:t>
      </w:r>
      <w:r w:rsidRPr="00EA3260">
        <w:t>Lautri tee L2</w:t>
      </w:r>
      <w:r>
        <w:t xml:space="preserve"> maaüksus (katastritunnus 19801:001:4497, registriosa nr 19192750, riigi kinnisvararegistri kood KV89126, pindala 1643 m</w:t>
      </w:r>
      <w:r w:rsidRPr="0004469E">
        <w:t>²</w:t>
      </w:r>
      <w:r>
        <w:t>, sihtotstarve transpordimaa).</w:t>
      </w:r>
    </w:p>
    <w:p w14:paraId="1D562185" w14:textId="77777777" w:rsidR="00B71D66" w:rsidRDefault="00B71D66" w:rsidP="00B71D66">
      <w:pPr>
        <w:jc w:val="both"/>
      </w:pPr>
    </w:p>
    <w:p w14:paraId="0C50AE3B" w14:textId="77777777" w:rsidR="00B71D66" w:rsidRPr="00A0194A" w:rsidRDefault="00B71D66" w:rsidP="00B71D66">
      <w:pPr>
        <w:jc w:val="both"/>
      </w:pPr>
      <w:r>
        <w:t xml:space="preserve">RMK teatas 24.05.2021 </w:t>
      </w:r>
      <w:r w:rsidRPr="00A0194A">
        <w:t xml:space="preserve">riigi kinnisvararegistris </w:t>
      </w:r>
      <w:r>
        <w:t xml:space="preserve">(kinnisasja vajalikkuse väljaselgitamise menetlus nr 21-2623) õigustatud isikutele kinnisasjade </w:t>
      </w:r>
      <w:r w:rsidRPr="00A0194A">
        <w:t>võõrandamise k</w:t>
      </w:r>
      <w:r>
        <w:t xml:space="preserve">avatsusest. </w:t>
      </w:r>
      <w:r w:rsidRPr="00A0194A">
        <w:t>Seaduses sätestatud tähtaja jooksul ei esita</w:t>
      </w:r>
      <w:r>
        <w:t>tud riigi kinnisvararegistris teateid</w:t>
      </w:r>
      <w:r w:rsidRPr="00A0194A">
        <w:t xml:space="preserve"> kinnisasja</w:t>
      </w:r>
      <w:r>
        <w:t>de</w:t>
      </w:r>
      <w:r w:rsidRPr="00A0194A">
        <w:t xml:space="preserve"> vajalikkuse kohta.</w:t>
      </w:r>
    </w:p>
    <w:p w14:paraId="0E38C8C8" w14:textId="77777777" w:rsidR="00717A9C" w:rsidRDefault="00717A9C" w:rsidP="00717A9C">
      <w:pPr>
        <w:pStyle w:val="Snum"/>
      </w:pPr>
    </w:p>
    <w:p w14:paraId="337B4EBD" w14:textId="0961288A" w:rsidR="006D02E6" w:rsidRDefault="009A5AE3" w:rsidP="00D81CB4">
      <w:pPr>
        <w:pStyle w:val="Snum"/>
        <w:rPr>
          <w:color w:val="000000"/>
        </w:rPr>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t xml:space="preserve"> </w:t>
      </w:r>
      <w:r w:rsidR="00D81CB4" w:rsidRPr="00683BF0">
        <w:rPr>
          <w:color w:val="000000"/>
        </w:rPr>
        <w:t xml:space="preserve">Seega loetakse </w:t>
      </w:r>
      <w:r w:rsidR="00D81CB4">
        <w:t>Aruheina tee L10</w:t>
      </w:r>
      <w:r w:rsidR="00D81CB4" w:rsidRPr="00683BF0">
        <w:rPr>
          <w:color w:val="000000"/>
        </w:rPr>
        <w:t xml:space="preserve"> kinnisasja väärtuseks </w:t>
      </w:r>
      <w:r w:rsidR="005B479E">
        <w:rPr>
          <w:color w:val="000000"/>
        </w:rPr>
        <w:t>5960</w:t>
      </w:r>
      <w:r w:rsidR="00D81CB4">
        <w:rPr>
          <w:color w:val="000000"/>
        </w:rPr>
        <w:t xml:space="preserve"> eurot ja Lautri tee L2 kinnisasja väärtuseks </w:t>
      </w:r>
      <w:r w:rsidR="005B479E">
        <w:rPr>
          <w:color w:val="000000"/>
        </w:rPr>
        <w:t>1150</w:t>
      </w:r>
      <w:r w:rsidR="00D81CB4">
        <w:rPr>
          <w:color w:val="000000"/>
        </w:rPr>
        <w:t xml:space="preserve"> eurot. </w:t>
      </w:r>
    </w:p>
    <w:p w14:paraId="1C887756" w14:textId="77777777" w:rsidR="006D02E6" w:rsidRDefault="006D02E6" w:rsidP="00D81CB4">
      <w:pPr>
        <w:pStyle w:val="Snum"/>
        <w:rPr>
          <w:color w:val="000000"/>
        </w:rPr>
      </w:pPr>
    </w:p>
    <w:p w14:paraId="3A56ED71" w14:textId="5FEFFDF2" w:rsidR="00D81CB4" w:rsidRDefault="00D81CB4" w:rsidP="00D81CB4">
      <w:pPr>
        <w:pStyle w:val="Snum"/>
      </w:pPr>
      <w:r>
        <w:t xml:space="preserve">Harku Vallavalitsus on </w:t>
      </w:r>
      <w:r w:rsidR="00266E73">
        <w:t>26.11.2024</w:t>
      </w:r>
      <w:r>
        <w:t xml:space="preserve"> </w:t>
      </w:r>
      <w:r w:rsidRPr="00585075">
        <w:t xml:space="preserve"> kirjaga nr </w:t>
      </w:r>
      <w:r w:rsidR="00266E73">
        <w:t>9-2/6128-1</w:t>
      </w:r>
      <w:r>
        <w:t xml:space="preserve"> nõustunud kinnisasjade</w:t>
      </w:r>
      <w:r w:rsidR="006D02E6">
        <w:t xml:space="preserve">le määratud </w:t>
      </w:r>
      <w:r w:rsidRPr="00585075">
        <w:t>väärtus</w:t>
      </w:r>
      <w:r>
        <w:t>e</w:t>
      </w:r>
      <w:r w:rsidR="006D02E6">
        <w:t>ga ja võõrandamisega kaasnevate kulude tasumisega.</w:t>
      </w:r>
    </w:p>
    <w:p w14:paraId="33DFE1AB" w14:textId="77777777" w:rsidR="00D81CB4" w:rsidRDefault="00D81CB4" w:rsidP="00717A9C">
      <w:pPr>
        <w:pStyle w:val="Snum"/>
      </w:pPr>
    </w:p>
    <w:p w14:paraId="194C8D87" w14:textId="77777777" w:rsidR="00E12AE7" w:rsidRPr="00D06303" w:rsidRDefault="00E12AE7" w:rsidP="00E12AE7">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28DE330F" w14:textId="77777777" w:rsidR="00E12AE7" w:rsidRDefault="00E12AE7" w:rsidP="00E12AE7">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t>1 kohaselt on kohaliku omavalitsusüksuse ülesanne korraldada valla teede ehitamist ja korrashoidu.</w:t>
      </w:r>
    </w:p>
    <w:p w14:paraId="0B77A673" w14:textId="77777777" w:rsidR="00E13D3F" w:rsidRDefault="00E13D3F" w:rsidP="00E12AE7">
      <w:pPr>
        <w:spacing w:before="240"/>
        <w:jc w:val="both"/>
      </w:pPr>
    </w:p>
    <w:p w14:paraId="5E57A155" w14:textId="2E3DAB2C" w:rsidR="00E13D3F" w:rsidRPr="00886E1A" w:rsidRDefault="00E13D3F" w:rsidP="00E13D3F">
      <w:pPr>
        <w:jc w:val="both"/>
      </w:pPr>
      <w:r w:rsidRPr="00886E1A">
        <w:t xml:space="preserve">RVS § 33 lõike 3¹ kohaselt, kui kohaliku omavalitsuse üksus omandatud kinnisasja võõrandab või koormab hoonestusõigusega, peab omandaja hüvitama riigile 50% vara harilikust väärtusest, mis sellel oli tema poolt omandamise hetkel. RVS § 33 lõike 4 kohaselt, kui kohaliku omavalitsuse üksus võõrandab riigilt tasuta saadud või alla hariliku väärtuse omandatud kinnisasja või seab sellele hoonestusõiguse kohaliku omavalitsuse valitseva mõju all oleva eraõigusliku juriidilise </w:t>
      </w:r>
      <w:r w:rsidRPr="00886E1A">
        <w:lastRenderedPageBreak/>
        <w:t xml:space="preserve">isiku kasuks, siis käesoleva paragrahvi lõiget 3¹ ei kohaldata, välja arvatud juhul, kui juriidiline isik võõrandab omandatud kinnisasja või hoonestusõiguse või seab omandatud kinnisasjale hoonestusõiguse. </w:t>
      </w:r>
    </w:p>
    <w:p w14:paraId="101D53E8" w14:textId="77777777" w:rsidR="00514C95" w:rsidRDefault="00514C95" w:rsidP="00E13D3F">
      <w:pPr>
        <w:jc w:val="both"/>
      </w:pPr>
    </w:p>
    <w:p w14:paraId="62D51118" w14:textId="6A3499FA" w:rsidR="00E13D3F" w:rsidRPr="000C3323" w:rsidRDefault="00E13D3F" w:rsidP="00E13D3F">
      <w:pPr>
        <w:jc w:val="both"/>
      </w:pPr>
      <w:r w:rsidRPr="000C3323">
        <w:t xml:space="preserve">RVS § 33 lõikest 7 tulenevalt kohustub riigivara valitseja riigivara võõrandamise lepingus sätestama </w:t>
      </w:r>
      <w:r w:rsidR="00D325AA">
        <w:t>Harku</w:t>
      </w:r>
      <w:r w:rsidRPr="000C3323">
        <w:t xml:space="preserve"> vallale kohustuse teatada kinnisasja võõrandamisest või hoonestusõiguse seadmisest. RVS § 33 lõike 1¹ kohaselt selgitab kohaliku omavalitsuse üksus mõistliku aja jooksul enne omandatud kinnisasja võõrandamist või hoonestusõigusega koormamist välja kinnisasja vajalikkuse riigile.</w:t>
      </w:r>
    </w:p>
    <w:p w14:paraId="410BEDE6" w14:textId="77777777" w:rsidR="00514C95" w:rsidRDefault="00514C95" w:rsidP="00E13D3F">
      <w:pPr>
        <w:pStyle w:val="NormalWeb"/>
        <w:spacing w:before="0" w:after="0" w:afterAutospacing="0"/>
        <w:jc w:val="both"/>
        <w:rPr>
          <w:lang w:val="et-EE"/>
        </w:rPr>
      </w:pPr>
    </w:p>
    <w:p w14:paraId="22FDB00B" w14:textId="2DE828EC" w:rsidR="00E13D3F" w:rsidRPr="000C3323" w:rsidRDefault="00E13D3F" w:rsidP="00E13D3F">
      <w:pPr>
        <w:pStyle w:val="NormalWeb"/>
        <w:spacing w:before="0" w:after="0" w:afterAutospacing="0"/>
        <w:jc w:val="both"/>
        <w:rPr>
          <w:lang w:val="et-EE"/>
        </w:rPr>
      </w:pPr>
      <w:r w:rsidRPr="000C3323">
        <w:rPr>
          <w:lang w:val="et-EE"/>
        </w:rPr>
        <w:t xml:space="preserve">RVS § 33 lõike 5 alusel on riigil õigus nõuda </w:t>
      </w:r>
      <w:r w:rsidR="00D325AA">
        <w:t>Harku</w:t>
      </w:r>
      <w:r w:rsidRPr="000C3323">
        <w:rPr>
          <w:lang w:val="et-EE"/>
        </w:rPr>
        <w:t xml:space="preserve"> vallalt kinnisasja sihtotstarbelist kasutamist. Mittesihtotstarbelise kasutamise korral on riigil õigus nõuda kinnisasja omandanud isikult leppetrahvi, mille suurus on vähemalt 25%, kuid mitte rohkem kui 100% vara väärtusest selle võõrandamise hetkel. </w:t>
      </w:r>
    </w:p>
    <w:p w14:paraId="753CE0C3" w14:textId="77777777" w:rsidR="00E12AE7" w:rsidRDefault="00E12AE7" w:rsidP="00E12AE7">
      <w:pPr>
        <w:pStyle w:val="NormalWeb"/>
        <w:spacing w:before="0" w:after="0" w:afterAutospacing="0"/>
        <w:jc w:val="both"/>
        <w:rPr>
          <w:lang w:val="et-EE"/>
        </w:rPr>
      </w:pPr>
    </w:p>
    <w:p w14:paraId="25D9146E" w14:textId="77777777" w:rsidR="003D6FC1" w:rsidRPr="00D06303" w:rsidRDefault="003D6FC1" w:rsidP="003D6FC1">
      <w:pPr>
        <w:pStyle w:val="NormalWeb"/>
        <w:spacing w:before="0" w:after="0" w:afterAutospacing="0"/>
        <w:jc w:val="both"/>
        <w:rPr>
          <w:lang w:val="et-EE"/>
        </w:rPr>
      </w:pPr>
      <w:r w:rsidRPr="00D06303">
        <w:rPr>
          <w:lang w:val="et-EE"/>
        </w:rPr>
        <w:t>RVS § 33 lõigetes 3</w:t>
      </w:r>
      <w:r>
        <w:rPr>
          <w:lang w:val="et-EE"/>
        </w:rPr>
        <w:t>¹</w:t>
      </w:r>
      <w:r w:rsidRPr="00D06303">
        <w:rPr>
          <w:lang w:val="et-EE"/>
        </w:rPr>
        <w:t>–5 sätestatud juhtudel arvestatakse riigile makstav hüvitis kinnisasja võõrandamise hetke hariliku väärtuse alusel. Tulenevalt RVS § 46 on RMK välja selgitanud kinnisasja väärtuse.</w:t>
      </w:r>
    </w:p>
    <w:p w14:paraId="10F86F78" w14:textId="77777777" w:rsidR="003D6FC1" w:rsidRPr="00D06303" w:rsidRDefault="003D6FC1" w:rsidP="00E12AE7">
      <w:pPr>
        <w:pStyle w:val="NormalWeb"/>
        <w:spacing w:before="0" w:after="0" w:afterAutospacing="0"/>
        <w:jc w:val="both"/>
        <w:rPr>
          <w:lang w:val="et-EE"/>
        </w:rPr>
      </w:pPr>
    </w:p>
    <w:p w14:paraId="3B879BF7" w14:textId="0F068A8D" w:rsidR="00E12AE7" w:rsidRPr="00D06303" w:rsidRDefault="00D325AA" w:rsidP="00E12AE7">
      <w:pPr>
        <w:pStyle w:val="Snum"/>
      </w:pPr>
      <w:r>
        <w:t>Harku</w:t>
      </w:r>
      <w:r w:rsidR="00E12AE7" w:rsidRPr="00D06303">
        <w:t xml:space="preserve"> vallale kinnisasja</w:t>
      </w:r>
      <w:r w:rsidR="00E12AE7">
        <w:t>de</w:t>
      </w:r>
      <w:r w:rsidR="00E12AE7" w:rsidRPr="00D06303">
        <w:t xml:space="preserve"> võõrandamine ei ole käsitletav riigiabi andmisena, kuna</w:t>
      </w:r>
      <w:r w:rsidR="00E12AE7">
        <w:t xml:space="preserve"> vald soovib kasutada kinnisasju</w:t>
      </w:r>
      <w:r w:rsidR="00E12AE7" w:rsidRPr="00D06303">
        <w:t xml:space="preserve"> oma seadusest tulenevate avalike ülesannete täitmiseks, millel ei ole majanduslikku iseloomu.</w:t>
      </w:r>
    </w:p>
    <w:p w14:paraId="5C7727C6" w14:textId="77777777" w:rsidR="00E12AE7" w:rsidRDefault="00E12AE7" w:rsidP="00E12AE7">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393F27F9" w14:textId="77777777" w:rsidR="00E12AE7" w:rsidRDefault="00E12AE7" w:rsidP="00717A9C">
      <w:pPr>
        <w:pStyle w:val="Snum"/>
      </w:pPr>
    </w:p>
    <w:p w14:paraId="0989A495" w14:textId="77777777" w:rsidR="00FB3B35" w:rsidRPr="00D4366B" w:rsidRDefault="00FB3B35" w:rsidP="00FB3B35">
      <w:pPr>
        <w:numPr>
          <w:ilvl w:val="0"/>
          <w:numId w:val="1"/>
        </w:numPr>
        <w:spacing w:before="360" w:after="240"/>
        <w:jc w:val="both"/>
      </w:pPr>
      <w:r w:rsidRPr="00D4366B">
        <w:t>OTSUS</w:t>
      </w:r>
    </w:p>
    <w:p w14:paraId="6A9792A4" w14:textId="77777777" w:rsidR="000F2F22" w:rsidRPr="00D06303" w:rsidRDefault="000F2F22" w:rsidP="000F2F22">
      <w:pPr>
        <w:tabs>
          <w:tab w:val="num" w:pos="720"/>
        </w:tabs>
        <w:jc w:val="both"/>
      </w:pPr>
      <w:r w:rsidRPr="00D06303">
        <w:t>Tuginedes RVS § 29 lõike 1 punktidele 1 ja 2, § 30 lõike 1 punktile 3, § 33 lõike 1 punktile 1 ja lõigetele </w:t>
      </w:r>
      <w:r>
        <w:t xml:space="preserve">5 ja </w:t>
      </w:r>
      <w:r w:rsidRPr="00D06303">
        <w:t xml:space="preserve">7, § 37 lõikele 1 ja lõike 2 punktile 1, § 38 lõikele 1, § 48 lõikele 1, § 49 lõigetele 2 ja 3, § 50 lõikele 1, §-le 63 ning kooskõlas KOKS § 6 lõikega </w:t>
      </w:r>
      <w:r>
        <w:t>1</w:t>
      </w:r>
      <w:r w:rsidRPr="00D06303">
        <w:t>:</w:t>
      </w:r>
    </w:p>
    <w:p w14:paraId="0F87AF8A" w14:textId="77777777" w:rsidR="000F2F22" w:rsidRDefault="000F2F22" w:rsidP="00BB4CE1">
      <w:pPr>
        <w:tabs>
          <w:tab w:val="num" w:pos="720"/>
        </w:tabs>
        <w:jc w:val="both"/>
      </w:pPr>
    </w:p>
    <w:p w14:paraId="212FD96E" w14:textId="7E0A5E21" w:rsidR="0018106A" w:rsidRDefault="00F257B3" w:rsidP="000F2F22">
      <w:pPr>
        <w:pStyle w:val="Laad1"/>
        <w:numPr>
          <w:ilvl w:val="1"/>
          <w:numId w:val="10"/>
        </w:numPr>
      </w:pPr>
      <w:r>
        <w:t xml:space="preserve">Võõrandada tasuta </w:t>
      </w:r>
      <w:r w:rsidR="00C85799">
        <w:t>Harku</w:t>
      </w:r>
      <w:r w:rsidR="002A6E80">
        <w:t xml:space="preserve"> vallale</w:t>
      </w:r>
      <w:r w:rsidR="002A6E80" w:rsidRPr="00DC67D3">
        <w:t xml:space="preserve"> </w:t>
      </w:r>
      <w:r w:rsidR="002A6E80" w:rsidRPr="002C089C">
        <w:t>K</w:t>
      </w:r>
      <w:r w:rsidR="000441F6">
        <w:t>liimaministeeriumi</w:t>
      </w:r>
      <w:r w:rsidR="002A6E80">
        <w:t xml:space="preserve"> valitsemisel o</w:t>
      </w:r>
      <w:r w:rsidR="000535EA">
        <w:t>lev</w:t>
      </w:r>
      <w:r w:rsidR="0018106A">
        <w:t>ad</w:t>
      </w:r>
      <w:r w:rsidR="008A4FE9">
        <w:t>,</w:t>
      </w:r>
      <w:r>
        <w:t xml:space="preserve"> Harju</w:t>
      </w:r>
      <w:r w:rsidR="0018106A">
        <w:t xml:space="preserve"> </w:t>
      </w:r>
      <w:r w:rsidR="007210C6">
        <w:t>maakonnas</w:t>
      </w:r>
      <w:r w:rsidR="002A6E80" w:rsidRPr="002C089C">
        <w:t xml:space="preserve"> </w:t>
      </w:r>
      <w:r w:rsidR="0001220F">
        <w:t>Harku</w:t>
      </w:r>
      <w:r w:rsidR="002A6E80" w:rsidRPr="002C089C">
        <w:t xml:space="preserve"> valla</w:t>
      </w:r>
      <w:r w:rsidR="00032AA5">
        <w:t>s</w:t>
      </w:r>
      <w:r w:rsidR="00055108">
        <w:t xml:space="preserve"> </w:t>
      </w:r>
      <w:r w:rsidR="0018106A">
        <w:t>asuvad alljärgnevad kinnisasjad:</w:t>
      </w:r>
    </w:p>
    <w:p w14:paraId="43B51F43" w14:textId="2CB7C82B" w:rsidR="0018106A" w:rsidRDefault="0001220F" w:rsidP="000F2F22">
      <w:pPr>
        <w:pStyle w:val="Laad1"/>
        <w:numPr>
          <w:ilvl w:val="2"/>
          <w:numId w:val="10"/>
        </w:numPr>
      </w:pPr>
      <w:r>
        <w:t xml:space="preserve">Vääna-Jõesuu külas asuv </w:t>
      </w:r>
      <w:r w:rsidRPr="009053C5">
        <w:rPr>
          <w:b/>
        </w:rPr>
        <w:t>Aruheina tee L10</w:t>
      </w:r>
      <w:r>
        <w:t xml:space="preserve"> kinnisasi (katastritunnus 19801:001:4499, registriosa nr 19197350, riigi kinnisvararegistri kood KV89158, pindala 8515 m</w:t>
      </w:r>
      <w:r w:rsidRPr="009053C5">
        <w:t>²</w:t>
      </w:r>
      <w:r>
        <w:t>, sihtotstarve transpordimaa;</w:t>
      </w:r>
    </w:p>
    <w:p w14:paraId="7D7D6C20" w14:textId="6D0F4A87" w:rsidR="000F2F22" w:rsidRDefault="000F2F22" w:rsidP="000F2F22">
      <w:pPr>
        <w:pStyle w:val="Laad1"/>
        <w:numPr>
          <w:ilvl w:val="2"/>
          <w:numId w:val="11"/>
        </w:numPr>
      </w:pPr>
      <w:r>
        <w:t xml:space="preserve">Vääna-Jõesuu külas asuv </w:t>
      </w:r>
      <w:r>
        <w:rPr>
          <w:b/>
        </w:rPr>
        <w:t>Lautri tee L2</w:t>
      </w:r>
      <w:r>
        <w:t xml:space="preserve"> kinnisasi (katastritunnus 19801:001:4497, registriosa nr 19192750, riigi kinnisvararegistri kood KV89126, pindala 1643 m</w:t>
      </w:r>
      <w:r w:rsidRPr="0004469E">
        <w:t>²</w:t>
      </w:r>
      <w:r>
        <w:t>, sihtotstarve transpordimaa</w:t>
      </w:r>
    </w:p>
    <w:p w14:paraId="524E9BB1" w14:textId="77777777" w:rsidR="000F2F22" w:rsidRDefault="000F2F22" w:rsidP="000F2F22">
      <w:pPr>
        <w:pStyle w:val="Laad1"/>
        <w:numPr>
          <w:ilvl w:val="0"/>
          <w:numId w:val="0"/>
        </w:numPr>
        <w:ind w:left="284"/>
      </w:pPr>
    </w:p>
    <w:p w14:paraId="386D08A9" w14:textId="4BE07031" w:rsidR="00044F1B" w:rsidRPr="002C089C" w:rsidRDefault="00044F1B" w:rsidP="000F2F22">
      <w:pPr>
        <w:pStyle w:val="Laad1"/>
        <w:numPr>
          <w:ilvl w:val="1"/>
          <w:numId w:val="10"/>
        </w:numPr>
      </w:pPr>
      <w:r w:rsidRPr="002C089C">
        <w:lastRenderedPageBreak/>
        <w:t>Sõlmida 2 kuu jooksul arvates käesolevast otsusest kinnisasja</w:t>
      </w:r>
      <w:r w:rsidR="0017242E">
        <w:t>de</w:t>
      </w:r>
      <w:r w:rsidRPr="002C089C">
        <w:t xml:space="preserve"> võõrandamise leping, sätestades lepingus vähemalt järgmised tingimused:</w:t>
      </w:r>
    </w:p>
    <w:p w14:paraId="49F20E6A" w14:textId="00FA2C39" w:rsidR="000E1619" w:rsidRDefault="007A7141" w:rsidP="000F2F22">
      <w:pPr>
        <w:pStyle w:val="Laad3"/>
        <w:numPr>
          <w:ilvl w:val="2"/>
          <w:numId w:val="10"/>
        </w:numPr>
      </w:pPr>
      <w:r>
        <w:t>Aruheina tee L10</w:t>
      </w:r>
      <w:r w:rsidR="003F1CBD">
        <w:rPr>
          <w:color w:val="000000"/>
        </w:rPr>
        <w:t xml:space="preserve"> kinnisasja harilik väärtus on</w:t>
      </w:r>
      <w:r w:rsidR="003F1CBD" w:rsidRPr="00683BF0">
        <w:rPr>
          <w:color w:val="000000"/>
        </w:rPr>
        <w:t xml:space="preserve"> </w:t>
      </w:r>
      <w:r w:rsidR="005A12D5">
        <w:rPr>
          <w:color w:val="000000"/>
        </w:rPr>
        <w:t>5960</w:t>
      </w:r>
      <w:r w:rsidR="003F1CBD">
        <w:rPr>
          <w:color w:val="000000"/>
        </w:rPr>
        <w:t xml:space="preserve"> eurot, </w:t>
      </w:r>
      <w:r>
        <w:t>Lautri tee L2</w:t>
      </w:r>
      <w:r w:rsidR="003F1CBD">
        <w:rPr>
          <w:color w:val="000000"/>
        </w:rPr>
        <w:t xml:space="preserve"> kinnisasja harilik väärtus on</w:t>
      </w:r>
      <w:r w:rsidR="003F1CBD" w:rsidRPr="00683BF0">
        <w:rPr>
          <w:color w:val="000000"/>
        </w:rPr>
        <w:t xml:space="preserve"> </w:t>
      </w:r>
      <w:r w:rsidR="005A12D5">
        <w:rPr>
          <w:color w:val="000000"/>
        </w:rPr>
        <w:t>1150</w:t>
      </w:r>
      <w:r>
        <w:rPr>
          <w:color w:val="000000"/>
        </w:rPr>
        <w:t xml:space="preserve"> eurot</w:t>
      </w:r>
      <w:r w:rsidR="0017242E">
        <w:rPr>
          <w:color w:val="000000"/>
        </w:rPr>
        <w:t>;</w:t>
      </w:r>
      <w:r w:rsidR="00A14CCD">
        <w:t xml:space="preserve"> </w:t>
      </w:r>
    </w:p>
    <w:p w14:paraId="5178B86F" w14:textId="5FDFD275" w:rsidR="00CA12C0" w:rsidRPr="00D06303" w:rsidRDefault="000441F6" w:rsidP="00CA12C0">
      <w:pPr>
        <w:pStyle w:val="Laad3"/>
        <w:numPr>
          <w:ilvl w:val="2"/>
          <w:numId w:val="10"/>
        </w:numPr>
      </w:pPr>
      <w:r>
        <w:t>Harku</w:t>
      </w:r>
      <w:r w:rsidR="00CA12C0" w:rsidRPr="00D06303">
        <w:t xml:space="preserve"> vald on kohustatud omandatavat kinnisasja</w:t>
      </w:r>
      <w:r w:rsidR="00CA12C0">
        <w:t xml:space="preserve"> kasutama sihtotstarbeliselt.</w:t>
      </w:r>
      <w:r w:rsidR="00CA12C0" w:rsidRPr="00D06303">
        <w:t xml:space="preserve"> </w:t>
      </w:r>
      <w:r w:rsidR="00CA12C0">
        <w:t>M</w:t>
      </w:r>
      <w:r w:rsidR="00CA12C0" w:rsidRPr="00D06303">
        <w:t xml:space="preserve">ittesihtotstarbelise kasutamise korral on riigil õigus nõuda </w:t>
      </w:r>
      <w:r w:rsidR="00CA12C0">
        <w:t xml:space="preserve">kinnisasja omandanud isikult </w:t>
      </w:r>
      <w:r w:rsidR="00CA12C0" w:rsidRPr="00D06303">
        <w:t>leppetrahvi</w:t>
      </w:r>
      <w:r w:rsidR="00CA12C0">
        <w:t>, mille suurus on vähemalt</w:t>
      </w:r>
      <w:r w:rsidR="00CA12C0" w:rsidRPr="00D06303">
        <w:t xml:space="preserve"> </w:t>
      </w:r>
      <w:r w:rsidR="00CA12C0">
        <w:t>25</w:t>
      </w:r>
      <w:r w:rsidR="00CA12C0" w:rsidRPr="00D06303">
        <w:t>%</w:t>
      </w:r>
      <w:r w:rsidR="00CA12C0">
        <w:t>, kuid mitte rohkem kui 100%</w:t>
      </w:r>
      <w:r w:rsidR="00CA12C0" w:rsidRPr="00D06303">
        <w:t xml:space="preserve"> vara väärtusest selle üleandmise hetkel;</w:t>
      </w:r>
    </w:p>
    <w:p w14:paraId="22DF4643" w14:textId="66ADC4C4" w:rsidR="003B07EB" w:rsidRPr="00D06303" w:rsidRDefault="003B07EB" w:rsidP="003B07EB">
      <w:pPr>
        <w:pStyle w:val="Laad3"/>
        <w:numPr>
          <w:ilvl w:val="2"/>
          <w:numId w:val="10"/>
        </w:numPr>
      </w:pPr>
      <w:r w:rsidRPr="00122DD9">
        <w:t xml:space="preserve">kui </w:t>
      </w:r>
      <w:r w:rsidR="000441F6">
        <w:t>Harku</w:t>
      </w:r>
      <w:r>
        <w:t xml:space="preserve"> vald</w:t>
      </w:r>
      <w:r w:rsidRPr="00122DD9">
        <w:t xml:space="preserve"> omandatud kinnisasja võõrandab või koormab hoonestusõigusega, peab omandaja hüvitama riigile 50% vara harilikust väärtusest, mis sellel oli tema poolt omandamise hetkel</w:t>
      </w:r>
      <w:r>
        <w:t>;</w:t>
      </w:r>
    </w:p>
    <w:p w14:paraId="246EE802" w14:textId="38B175AD" w:rsidR="00D95FCF" w:rsidRPr="00D06303" w:rsidRDefault="00D95FCF" w:rsidP="00D95FCF">
      <w:pPr>
        <w:pStyle w:val="Laad3"/>
        <w:numPr>
          <w:ilvl w:val="2"/>
          <w:numId w:val="10"/>
        </w:numPr>
      </w:pPr>
      <w:r w:rsidRPr="00D06303">
        <w:t xml:space="preserve">kui </w:t>
      </w:r>
      <w:r w:rsidR="000441F6">
        <w:t>Harku</w:t>
      </w:r>
      <w:r w:rsidRPr="00D06303">
        <w:t xml:space="preserve"> vald võõrandab kinnisasja või seab sellele hoonestusõiguse kohaliku omavalitsuse valitseva mõju all oleva eraõigusliku juriidilise isiku kasuks, siis punkti 2.2.3 ei kohaldata, välja arvatud juhul, kui juriidiline isik võõrandab omandatud kinnisasja või hoonestusõiguse või seab omandatud kinnisasjale hoonestusõiguse;</w:t>
      </w:r>
    </w:p>
    <w:p w14:paraId="3BCB56D3" w14:textId="3F05F9E3" w:rsidR="00B06A62" w:rsidRPr="00D06303" w:rsidRDefault="000441F6" w:rsidP="00B06A62">
      <w:pPr>
        <w:pStyle w:val="Laad3"/>
        <w:numPr>
          <w:ilvl w:val="2"/>
          <w:numId w:val="10"/>
        </w:numPr>
      </w:pPr>
      <w:r>
        <w:t>Harku</w:t>
      </w:r>
      <w:r w:rsidR="00B06A62" w:rsidRPr="00D06303">
        <w:t xml:space="preserve"> Vallavalitsusel on kohustus teatada koheselt </w:t>
      </w:r>
      <w:r w:rsidR="00B06A62">
        <w:t>riigivara valitsejat</w:t>
      </w:r>
      <w:r w:rsidR="00B06A62" w:rsidRPr="00D06303">
        <w:t xml:space="preserve"> omandatava kinnisasja võõrandamisest või hoonestusõigusega koormamisest</w:t>
      </w:r>
      <w:r w:rsidR="00B06A62">
        <w:t xml:space="preserve"> ning selgitada välja kinnisasja vajalikkus riigile</w:t>
      </w:r>
      <w:r w:rsidR="00B06A62" w:rsidRPr="00D06303">
        <w:t>;</w:t>
      </w:r>
    </w:p>
    <w:p w14:paraId="74010630" w14:textId="2B39BEC3" w:rsidR="000E5106" w:rsidRPr="00D06303" w:rsidRDefault="000E5106" w:rsidP="000E5106">
      <w:pPr>
        <w:pStyle w:val="Laad3"/>
        <w:numPr>
          <w:ilvl w:val="2"/>
          <w:numId w:val="10"/>
        </w:numPr>
      </w:pPr>
      <w:r w:rsidRPr="00D06303">
        <w:t xml:space="preserve">kinnisasja võõrandamisega seotud kulud kohustub tasuma </w:t>
      </w:r>
      <w:proofErr w:type="spellStart"/>
      <w:r w:rsidR="000441F6">
        <w:t>Harku</w:t>
      </w:r>
      <w:r w:rsidRPr="00D06303">
        <w:t>Vallavalitsus</w:t>
      </w:r>
      <w:proofErr w:type="spellEnd"/>
      <w:r w:rsidRPr="00D06303">
        <w:t>;</w:t>
      </w:r>
    </w:p>
    <w:p w14:paraId="15F0C7B4" w14:textId="4858380A" w:rsidR="00CA12C0" w:rsidRDefault="000E5106" w:rsidP="000F2F22">
      <w:pPr>
        <w:pStyle w:val="Laad3"/>
        <w:numPr>
          <w:ilvl w:val="2"/>
          <w:numId w:val="10"/>
        </w:numPr>
      </w:pPr>
      <w:r w:rsidRPr="00D06303">
        <w:t>lepingu tingimuste muutmine on lubatud, kui see ei kahjusta riigi kui lepingupoole huve.</w:t>
      </w:r>
    </w:p>
    <w:p w14:paraId="2E134788" w14:textId="77777777" w:rsidR="00044F1B" w:rsidRPr="0099332B" w:rsidRDefault="00044F1B" w:rsidP="000F2F22">
      <w:pPr>
        <w:pStyle w:val="Laad1"/>
        <w:numPr>
          <w:ilvl w:val="1"/>
          <w:numId w:val="10"/>
        </w:numPr>
        <w:ind w:left="709" w:hanging="709"/>
      </w:pPr>
      <w:r w:rsidRPr="0099332B">
        <w:t>Määrata lepingu sõlmimise ja avalikustamise korraldaja</w:t>
      </w:r>
      <w:r w:rsidR="007609D3">
        <w:t>ks Riigimetsa Majandamise Keskus</w:t>
      </w:r>
      <w:r w:rsidR="00313CDA">
        <w:t>.</w:t>
      </w:r>
    </w:p>
    <w:p w14:paraId="34ABE6ED" w14:textId="77777777" w:rsidR="00FB3B35" w:rsidRDefault="00FB3B35" w:rsidP="00FB3B35">
      <w:pPr>
        <w:pStyle w:val="BodyText"/>
        <w:tabs>
          <w:tab w:val="num" w:pos="540"/>
          <w:tab w:val="left" w:pos="1080"/>
        </w:tabs>
        <w:spacing w:before="240" w:after="240"/>
        <w:ind w:left="540" w:hanging="540"/>
        <w:jc w:val="both"/>
      </w:pPr>
    </w:p>
    <w:p w14:paraId="41C6E69E" w14:textId="77777777" w:rsidR="00FB3B35" w:rsidRPr="00D4366B" w:rsidRDefault="00FB3B35" w:rsidP="00FB3B35">
      <w:pPr>
        <w:numPr>
          <w:ilvl w:val="0"/>
          <w:numId w:val="1"/>
        </w:numPr>
        <w:tabs>
          <w:tab w:val="left" w:pos="540"/>
        </w:tabs>
        <w:jc w:val="both"/>
      </w:pPr>
      <w:r w:rsidRPr="00D4366B">
        <w:t>VAIDLUSTAMISVIIDE</w:t>
      </w:r>
    </w:p>
    <w:p w14:paraId="068A110C" w14:textId="77777777" w:rsidR="00FB3B35" w:rsidRPr="00D4366B" w:rsidRDefault="00FB3B35" w:rsidP="00FB3B35">
      <w:pPr>
        <w:tabs>
          <w:tab w:val="num" w:pos="480"/>
          <w:tab w:val="left" w:pos="540"/>
        </w:tabs>
        <w:ind w:left="480" w:hanging="480"/>
        <w:jc w:val="both"/>
      </w:pPr>
    </w:p>
    <w:p w14:paraId="79BC9E12" w14:textId="77777777" w:rsidR="00FB3B35" w:rsidRPr="00D4366B" w:rsidRDefault="00FB3B35" w:rsidP="00FB3B35">
      <w:pPr>
        <w:pStyle w:val="BodyText2"/>
        <w:tabs>
          <w:tab w:val="num" w:pos="540"/>
        </w:tabs>
        <w:spacing w:after="0" w:line="240" w:lineRule="auto"/>
        <w:ind w:left="540"/>
        <w:jc w:val="both"/>
        <w:rPr>
          <w:lang w:val="et-EE"/>
        </w:rPr>
      </w:pPr>
      <w:r w:rsidRPr="00D4366B">
        <w:rPr>
          <w:lang w:val="et-EE"/>
        </w:rPr>
        <w:t>Käskkirja peale võib esitada kaebuse Tallinna Halduskohtusse halduskohtumenetluse seadustiku §-s 46 sätestatud tähtaja jooksul.</w:t>
      </w:r>
    </w:p>
    <w:p w14:paraId="540918E4" w14:textId="77777777" w:rsidR="00D95B33" w:rsidRDefault="00D95B33" w:rsidP="00FB3B35">
      <w:pPr>
        <w:pStyle w:val="BodyText2"/>
        <w:tabs>
          <w:tab w:val="num" w:pos="540"/>
        </w:tabs>
        <w:spacing w:before="120" w:line="240" w:lineRule="auto"/>
        <w:jc w:val="both"/>
        <w:rPr>
          <w:lang w:val="et-EE"/>
        </w:rPr>
      </w:pPr>
    </w:p>
    <w:p w14:paraId="7C0CC282" w14:textId="77777777" w:rsidR="00FB3B35" w:rsidRDefault="00FB3B35" w:rsidP="00FB3B35">
      <w:pPr>
        <w:pStyle w:val="BodyText2"/>
        <w:tabs>
          <w:tab w:val="num" w:pos="540"/>
        </w:tabs>
        <w:spacing w:before="120" w:line="240" w:lineRule="auto"/>
        <w:jc w:val="both"/>
        <w:rPr>
          <w:lang w:val="et-EE"/>
        </w:rPr>
      </w:pPr>
    </w:p>
    <w:p w14:paraId="108EF3B5" w14:textId="77777777" w:rsidR="00D95B33" w:rsidRDefault="00D95B33" w:rsidP="00D95B33">
      <w:pPr>
        <w:jc w:val="both"/>
      </w:pPr>
      <w:r>
        <w:t>(allkirjastatud digitaalselt)</w:t>
      </w:r>
    </w:p>
    <w:p w14:paraId="5728319B" w14:textId="5335F8F8" w:rsidR="00D27C12" w:rsidRDefault="00F46D93" w:rsidP="00FE05A7">
      <w:pPr>
        <w:jc w:val="both"/>
      </w:pPr>
      <w:proofErr w:type="spellStart"/>
      <w:r>
        <w:t>Yoko</w:t>
      </w:r>
      <w:proofErr w:type="spellEnd"/>
      <w:r>
        <w:t xml:space="preserve"> </w:t>
      </w:r>
      <w:proofErr w:type="spellStart"/>
      <w:r>
        <w:t>Alender</w:t>
      </w:r>
      <w:proofErr w:type="spellEnd"/>
    </w:p>
    <w:p w14:paraId="3C03F2C2" w14:textId="77777777" w:rsidR="00FE05A7" w:rsidRDefault="00FE05A7" w:rsidP="00FE05A7">
      <w:pPr>
        <w:jc w:val="both"/>
      </w:pPr>
      <w:r>
        <w:t>Minister</w:t>
      </w:r>
    </w:p>
    <w:p w14:paraId="7E84C215" w14:textId="77777777" w:rsidR="00FB3B35" w:rsidRDefault="00FB3B35" w:rsidP="00FB3B35">
      <w:pPr>
        <w:pStyle w:val="BodyText2"/>
        <w:tabs>
          <w:tab w:val="num" w:pos="540"/>
        </w:tabs>
        <w:spacing w:before="120" w:line="240" w:lineRule="auto"/>
        <w:jc w:val="both"/>
        <w:rPr>
          <w:lang w:val="et-EE"/>
        </w:rPr>
      </w:pPr>
    </w:p>
    <w:p w14:paraId="46169604" w14:textId="77777777" w:rsidR="0081047C" w:rsidRPr="00631CE9" w:rsidRDefault="00FE05A7" w:rsidP="00D27C12">
      <w:pPr>
        <w:pStyle w:val="BodyText2"/>
        <w:tabs>
          <w:tab w:val="num" w:pos="709"/>
        </w:tabs>
        <w:spacing w:before="120" w:line="240" w:lineRule="auto"/>
        <w:jc w:val="both"/>
        <w:rPr>
          <w:lang w:val="et-EE"/>
        </w:rPr>
      </w:pPr>
      <w:r>
        <w:rPr>
          <w:lang w:val="et-EE"/>
        </w:rPr>
        <w:t xml:space="preserve">Saata: Riigimetsa Majandamise Keskus, </w:t>
      </w:r>
      <w:r w:rsidR="006D3FFD" w:rsidRPr="00AA5FB1">
        <w:rPr>
          <w:lang w:val="et-EE"/>
        </w:rPr>
        <w:t xml:space="preserve"> </w:t>
      </w:r>
      <w:r w:rsidR="003376E3">
        <w:t>Harku</w:t>
      </w:r>
      <w:r w:rsidR="000F0F2E" w:rsidRPr="00AA5FB1">
        <w:rPr>
          <w:lang w:val="et-EE"/>
        </w:rPr>
        <w:t xml:space="preserve"> </w:t>
      </w:r>
      <w:r w:rsidR="00FB3B35" w:rsidRPr="00AA5FB1">
        <w:rPr>
          <w:lang w:val="et-EE"/>
        </w:rPr>
        <w:t>Vallavalitsus</w:t>
      </w:r>
    </w:p>
    <w:sectPr w:rsidR="0081047C" w:rsidRPr="00631CE9"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9004B" w14:textId="77777777" w:rsidR="00335D31" w:rsidRDefault="00335D31" w:rsidP="007060C2">
      <w:r>
        <w:separator/>
      </w:r>
    </w:p>
  </w:endnote>
  <w:endnote w:type="continuationSeparator" w:id="0">
    <w:p w14:paraId="7CB75991" w14:textId="77777777" w:rsidR="00335D31" w:rsidRDefault="00335D31"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86657"/>
      <w:docPartObj>
        <w:docPartGallery w:val="Page Numbers (Bottom of Page)"/>
        <w:docPartUnique/>
      </w:docPartObj>
    </w:sdtPr>
    <w:sdtEndPr/>
    <w:sdtContent>
      <w:p w14:paraId="4C93ADC3" w14:textId="77777777" w:rsidR="00335D31" w:rsidRDefault="00335D31">
        <w:pPr>
          <w:pStyle w:val="Footer"/>
          <w:jc w:val="center"/>
        </w:pPr>
        <w:r>
          <w:fldChar w:fldCharType="begin"/>
        </w:r>
        <w:r>
          <w:instrText>PAGE   \* MERGEFORMAT</w:instrText>
        </w:r>
        <w:r>
          <w:fldChar w:fldCharType="separate"/>
        </w:r>
        <w:r w:rsidR="006C675E">
          <w:rPr>
            <w:noProof/>
          </w:rPr>
          <w:t>2</w:t>
        </w:r>
        <w:r>
          <w:fldChar w:fldCharType="end"/>
        </w:r>
      </w:p>
    </w:sdtContent>
  </w:sdt>
  <w:p w14:paraId="587DDDD1"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1C70" w14:textId="77777777" w:rsidR="00335D31" w:rsidRDefault="00335D31" w:rsidP="007060C2">
      <w:r>
        <w:separator/>
      </w:r>
    </w:p>
  </w:footnote>
  <w:footnote w:type="continuationSeparator" w:id="0">
    <w:p w14:paraId="6BF308FE" w14:textId="77777777" w:rsidR="00335D31" w:rsidRDefault="00335D31"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multilevel"/>
    <w:tmpl w:val="7E00666C"/>
    <w:lvl w:ilvl="0">
      <w:start w:val="1"/>
      <w:numFmt w:val="decimal"/>
      <w:lvlText w:val="%1."/>
      <w:lvlJc w:val="left"/>
      <w:pPr>
        <w:ind w:left="644" w:hanging="360"/>
      </w:pPr>
      <w:rPr>
        <w:rFonts w:hint="default"/>
        <w:b w:val="0"/>
        <w:color w:val="00000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497C5816"/>
    <w:multiLevelType w:val="multilevel"/>
    <w:tmpl w:val="2FF2C1AC"/>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137679231">
    <w:abstractNumId w:val="10"/>
  </w:num>
  <w:num w:numId="2" w16cid:durableId="1147236818">
    <w:abstractNumId w:val="8"/>
  </w:num>
  <w:num w:numId="3" w16cid:durableId="1432966453">
    <w:abstractNumId w:val="7"/>
  </w:num>
  <w:num w:numId="4" w16cid:durableId="559679368">
    <w:abstractNumId w:val="9"/>
  </w:num>
  <w:num w:numId="5" w16cid:durableId="1163662911">
    <w:abstractNumId w:val="3"/>
  </w:num>
  <w:num w:numId="6" w16cid:durableId="999692474">
    <w:abstractNumId w:val="2"/>
  </w:num>
  <w:num w:numId="7" w16cid:durableId="1846089944">
    <w:abstractNumId w:val="1"/>
  </w:num>
  <w:num w:numId="8" w16cid:durableId="1804080385">
    <w:abstractNumId w:val="4"/>
  </w:num>
  <w:num w:numId="9" w16cid:durableId="377703258">
    <w:abstractNumId w:val="0"/>
  </w:num>
  <w:num w:numId="10" w16cid:durableId="941255591">
    <w:abstractNumId w:val="5"/>
  </w:num>
  <w:num w:numId="11" w16cid:durableId="1033505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1220F"/>
    <w:rsid w:val="00017F53"/>
    <w:rsid w:val="000205DD"/>
    <w:rsid w:val="00021509"/>
    <w:rsid w:val="00032AA5"/>
    <w:rsid w:val="00036A1A"/>
    <w:rsid w:val="000441F6"/>
    <w:rsid w:val="00044F1B"/>
    <w:rsid w:val="000452DE"/>
    <w:rsid w:val="0005105B"/>
    <w:rsid w:val="000535EA"/>
    <w:rsid w:val="00055108"/>
    <w:rsid w:val="00056B0F"/>
    <w:rsid w:val="00081A31"/>
    <w:rsid w:val="00085313"/>
    <w:rsid w:val="00085A3E"/>
    <w:rsid w:val="00091939"/>
    <w:rsid w:val="000A1811"/>
    <w:rsid w:val="000B4A80"/>
    <w:rsid w:val="000C16EE"/>
    <w:rsid w:val="000C29EE"/>
    <w:rsid w:val="000C3E88"/>
    <w:rsid w:val="000E0ECA"/>
    <w:rsid w:val="000E1619"/>
    <w:rsid w:val="000E199B"/>
    <w:rsid w:val="000E5106"/>
    <w:rsid w:val="000F0F2E"/>
    <w:rsid w:val="000F1543"/>
    <w:rsid w:val="000F1A39"/>
    <w:rsid w:val="000F2F22"/>
    <w:rsid w:val="00100CEA"/>
    <w:rsid w:val="0010517C"/>
    <w:rsid w:val="00106BFC"/>
    <w:rsid w:val="00124189"/>
    <w:rsid w:val="001312B8"/>
    <w:rsid w:val="001375C3"/>
    <w:rsid w:val="0014251F"/>
    <w:rsid w:val="00146078"/>
    <w:rsid w:val="00162551"/>
    <w:rsid w:val="0016389B"/>
    <w:rsid w:val="00167CEB"/>
    <w:rsid w:val="0017242E"/>
    <w:rsid w:val="00174EEE"/>
    <w:rsid w:val="0018106A"/>
    <w:rsid w:val="001858C8"/>
    <w:rsid w:val="001A20B7"/>
    <w:rsid w:val="001A562A"/>
    <w:rsid w:val="001B4366"/>
    <w:rsid w:val="001B6EF9"/>
    <w:rsid w:val="001C48A1"/>
    <w:rsid w:val="001C6A4E"/>
    <w:rsid w:val="001E3305"/>
    <w:rsid w:val="001F02B7"/>
    <w:rsid w:val="001F2213"/>
    <w:rsid w:val="002001CF"/>
    <w:rsid w:val="00205869"/>
    <w:rsid w:val="00211131"/>
    <w:rsid w:val="002220AB"/>
    <w:rsid w:val="00226186"/>
    <w:rsid w:val="00230F30"/>
    <w:rsid w:val="0023108A"/>
    <w:rsid w:val="002413EB"/>
    <w:rsid w:val="00241A75"/>
    <w:rsid w:val="0025016B"/>
    <w:rsid w:val="00251C87"/>
    <w:rsid w:val="00252B37"/>
    <w:rsid w:val="00263574"/>
    <w:rsid w:val="00266E73"/>
    <w:rsid w:val="0028409E"/>
    <w:rsid w:val="00285FAE"/>
    <w:rsid w:val="002867CD"/>
    <w:rsid w:val="002A6E80"/>
    <w:rsid w:val="002A713E"/>
    <w:rsid w:val="002B0D70"/>
    <w:rsid w:val="002C089C"/>
    <w:rsid w:val="002C7A1C"/>
    <w:rsid w:val="002D00A3"/>
    <w:rsid w:val="002D5F5A"/>
    <w:rsid w:val="002D63AB"/>
    <w:rsid w:val="002F2486"/>
    <w:rsid w:val="002F6648"/>
    <w:rsid w:val="00305964"/>
    <w:rsid w:val="003073BC"/>
    <w:rsid w:val="00313CDA"/>
    <w:rsid w:val="003232BA"/>
    <w:rsid w:val="00335D31"/>
    <w:rsid w:val="003376E3"/>
    <w:rsid w:val="00340C9D"/>
    <w:rsid w:val="00357794"/>
    <w:rsid w:val="00361328"/>
    <w:rsid w:val="0036314B"/>
    <w:rsid w:val="00382F23"/>
    <w:rsid w:val="0039578D"/>
    <w:rsid w:val="003B07EB"/>
    <w:rsid w:val="003D46A2"/>
    <w:rsid w:val="003D6FC1"/>
    <w:rsid w:val="003E0532"/>
    <w:rsid w:val="003E33BB"/>
    <w:rsid w:val="003E3B13"/>
    <w:rsid w:val="003E6D4D"/>
    <w:rsid w:val="003F1CBD"/>
    <w:rsid w:val="003F3DC3"/>
    <w:rsid w:val="003F7F04"/>
    <w:rsid w:val="004142A0"/>
    <w:rsid w:val="00415248"/>
    <w:rsid w:val="00415EB6"/>
    <w:rsid w:val="00420097"/>
    <w:rsid w:val="00432F6A"/>
    <w:rsid w:val="00442BC4"/>
    <w:rsid w:val="0045371D"/>
    <w:rsid w:val="00455C33"/>
    <w:rsid w:val="00455CB8"/>
    <w:rsid w:val="00467776"/>
    <w:rsid w:val="004715C1"/>
    <w:rsid w:val="00474FDD"/>
    <w:rsid w:val="004814A4"/>
    <w:rsid w:val="00485B84"/>
    <w:rsid w:val="004903EB"/>
    <w:rsid w:val="00490F80"/>
    <w:rsid w:val="00494E55"/>
    <w:rsid w:val="004A0007"/>
    <w:rsid w:val="004A0476"/>
    <w:rsid w:val="004A58DE"/>
    <w:rsid w:val="004A71A2"/>
    <w:rsid w:val="004D2F12"/>
    <w:rsid w:val="004D55EA"/>
    <w:rsid w:val="004D60EB"/>
    <w:rsid w:val="004D7A14"/>
    <w:rsid w:val="004F01E8"/>
    <w:rsid w:val="0050015B"/>
    <w:rsid w:val="00505CFF"/>
    <w:rsid w:val="00507191"/>
    <w:rsid w:val="00514C95"/>
    <w:rsid w:val="00522B47"/>
    <w:rsid w:val="00522F2A"/>
    <w:rsid w:val="00530633"/>
    <w:rsid w:val="005329D9"/>
    <w:rsid w:val="00535EBD"/>
    <w:rsid w:val="005475CA"/>
    <w:rsid w:val="00555B3F"/>
    <w:rsid w:val="00556772"/>
    <w:rsid w:val="005661BC"/>
    <w:rsid w:val="0056647F"/>
    <w:rsid w:val="00573584"/>
    <w:rsid w:val="00587C08"/>
    <w:rsid w:val="005915F7"/>
    <w:rsid w:val="00595933"/>
    <w:rsid w:val="005A12D5"/>
    <w:rsid w:val="005B344C"/>
    <w:rsid w:val="005B479E"/>
    <w:rsid w:val="005D17C6"/>
    <w:rsid w:val="005D1835"/>
    <w:rsid w:val="005D2C79"/>
    <w:rsid w:val="005D5D10"/>
    <w:rsid w:val="005E7953"/>
    <w:rsid w:val="005F43A9"/>
    <w:rsid w:val="00603102"/>
    <w:rsid w:val="00603C03"/>
    <w:rsid w:val="00613E35"/>
    <w:rsid w:val="00631CE9"/>
    <w:rsid w:val="006404F5"/>
    <w:rsid w:val="006477A7"/>
    <w:rsid w:val="006508D6"/>
    <w:rsid w:val="00652AB0"/>
    <w:rsid w:val="006661A6"/>
    <w:rsid w:val="0066690F"/>
    <w:rsid w:val="006701DD"/>
    <w:rsid w:val="006772DF"/>
    <w:rsid w:val="00682A7B"/>
    <w:rsid w:val="00683A4C"/>
    <w:rsid w:val="00684FE2"/>
    <w:rsid w:val="00693879"/>
    <w:rsid w:val="006A01EB"/>
    <w:rsid w:val="006A0D2A"/>
    <w:rsid w:val="006A6B2E"/>
    <w:rsid w:val="006A7C2C"/>
    <w:rsid w:val="006C381E"/>
    <w:rsid w:val="006C3932"/>
    <w:rsid w:val="006C675E"/>
    <w:rsid w:val="006D02E6"/>
    <w:rsid w:val="006D3FFD"/>
    <w:rsid w:val="006D651B"/>
    <w:rsid w:val="006E379E"/>
    <w:rsid w:val="006E43C1"/>
    <w:rsid w:val="006E74D7"/>
    <w:rsid w:val="006F523A"/>
    <w:rsid w:val="006F7FE7"/>
    <w:rsid w:val="00702462"/>
    <w:rsid w:val="00703A74"/>
    <w:rsid w:val="00704C8F"/>
    <w:rsid w:val="007060C2"/>
    <w:rsid w:val="00706E13"/>
    <w:rsid w:val="00711AFC"/>
    <w:rsid w:val="00716EBD"/>
    <w:rsid w:val="00717A9C"/>
    <w:rsid w:val="007210C6"/>
    <w:rsid w:val="00725EBE"/>
    <w:rsid w:val="0072719D"/>
    <w:rsid w:val="00727BD1"/>
    <w:rsid w:val="007307EF"/>
    <w:rsid w:val="00732A98"/>
    <w:rsid w:val="007423AC"/>
    <w:rsid w:val="00745B86"/>
    <w:rsid w:val="007609D3"/>
    <w:rsid w:val="00761544"/>
    <w:rsid w:val="007652FD"/>
    <w:rsid w:val="00772F65"/>
    <w:rsid w:val="007748E6"/>
    <w:rsid w:val="0077672E"/>
    <w:rsid w:val="00776D5E"/>
    <w:rsid w:val="00782719"/>
    <w:rsid w:val="00784613"/>
    <w:rsid w:val="007A12F8"/>
    <w:rsid w:val="007A7141"/>
    <w:rsid w:val="007D3636"/>
    <w:rsid w:val="007D4B03"/>
    <w:rsid w:val="007E1422"/>
    <w:rsid w:val="007E1E8C"/>
    <w:rsid w:val="007F0762"/>
    <w:rsid w:val="007F727D"/>
    <w:rsid w:val="0080608D"/>
    <w:rsid w:val="0080798F"/>
    <w:rsid w:val="0081047C"/>
    <w:rsid w:val="0081404F"/>
    <w:rsid w:val="008153B4"/>
    <w:rsid w:val="008233BB"/>
    <w:rsid w:val="008474B0"/>
    <w:rsid w:val="00863EE9"/>
    <w:rsid w:val="00864B8F"/>
    <w:rsid w:val="0086567C"/>
    <w:rsid w:val="00867245"/>
    <w:rsid w:val="00877B47"/>
    <w:rsid w:val="00880B52"/>
    <w:rsid w:val="0089513D"/>
    <w:rsid w:val="008965B9"/>
    <w:rsid w:val="008A4FE9"/>
    <w:rsid w:val="008B0DE9"/>
    <w:rsid w:val="008B5AE9"/>
    <w:rsid w:val="008B7937"/>
    <w:rsid w:val="008C11AC"/>
    <w:rsid w:val="008C658A"/>
    <w:rsid w:val="008D1939"/>
    <w:rsid w:val="008E55CC"/>
    <w:rsid w:val="0090679C"/>
    <w:rsid w:val="009100D0"/>
    <w:rsid w:val="009215E4"/>
    <w:rsid w:val="00921D83"/>
    <w:rsid w:val="00932DBC"/>
    <w:rsid w:val="00933A59"/>
    <w:rsid w:val="00943364"/>
    <w:rsid w:val="009600AE"/>
    <w:rsid w:val="00984B74"/>
    <w:rsid w:val="00986D35"/>
    <w:rsid w:val="00991074"/>
    <w:rsid w:val="0099332B"/>
    <w:rsid w:val="0099797A"/>
    <w:rsid w:val="009A5AE3"/>
    <w:rsid w:val="009A74C7"/>
    <w:rsid w:val="009B4B8C"/>
    <w:rsid w:val="009B72CD"/>
    <w:rsid w:val="009C1557"/>
    <w:rsid w:val="009C3D17"/>
    <w:rsid w:val="009E396C"/>
    <w:rsid w:val="009F2E37"/>
    <w:rsid w:val="009F32FF"/>
    <w:rsid w:val="00A14CCD"/>
    <w:rsid w:val="00A244E9"/>
    <w:rsid w:val="00A270AD"/>
    <w:rsid w:val="00A332A2"/>
    <w:rsid w:val="00A35571"/>
    <w:rsid w:val="00A36F3A"/>
    <w:rsid w:val="00A45182"/>
    <w:rsid w:val="00A55552"/>
    <w:rsid w:val="00A610BB"/>
    <w:rsid w:val="00A62416"/>
    <w:rsid w:val="00A62B6E"/>
    <w:rsid w:val="00A75078"/>
    <w:rsid w:val="00A835AF"/>
    <w:rsid w:val="00A86569"/>
    <w:rsid w:val="00AA2394"/>
    <w:rsid w:val="00AA5FB1"/>
    <w:rsid w:val="00AB46C6"/>
    <w:rsid w:val="00AB5506"/>
    <w:rsid w:val="00AD278A"/>
    <w:rsid w:val="00AE440B"/>
    <w:rsid w:val="00AF3ED9"/>
    <w:rsid w:val="00AF58A6"/>
    <w:rsid w:val="00AF6978"/>
    <w:rsid w:val="00B06215"/>
    <w:rsid w:val="00B06A62"/>
    <w:rsid w:val="00B14EDB"/>
    <w:rsid w:val="00B22C03"/>
    <w:rsid w:val="00B232A1"/>
    <w:rsid w:val="00B26A2A"/>
    <w:rsid w:val="00B32612"/>
    <w:rsid w:val="00B42747"/>
    <w:rsid w:val="00B60AE5"/>
    <w:rsid w:val="00B62384"/>
    <w:rsid w:val="00B71D66"/>
    <w:rsid w:val="00B75C2D"/>
    <w:rsid w:val="00B87B14"/>
    <w:rsid w:val="00B87D54"/>
    <w:rsid w:val="00B90631"/>
    <w:rsid w:val="00B91EF0"/>
    <w:rsid w:val="00B92287"/>
    <w:rsid w:val="00BA46E7"/>
    <w:rsid w:val="00BA615B"/>
    <w:rsid w:val="00BB4CE1"/>
    <w:rsid w:val="00BB72F3"/>
    <w:rsid w:val="00BC2FA5"/>
    <w:rsid w:val="00BE049E"/>
    <w:rsid w:val="00BE2570"/>
    <w:rsid w:val="00BE3167"/>
    <w:rsid w:val="00C21B8F"/>
    <w:rsid w:val="00C24FC9"/>
    <w:rsid w:val="00C27EC3"/>
    <w:rsid w:val="00C42C7A"/>
    <w:rsid w:val="00C71737"/>
    <w:rsid w:val="00C75A12"/>
    <w:rsid w:val="00C77CD5"/>
    <w:rsid w:val="00C85799"/>
    <w:rsid w:val="00C97C51"/>
    <w:rsid w:val="00CA03DA"/>
    <w:rsid w:val="00CA12C0"/>
    <w:rsid w:val="00CA4872"/>
    <w:rsid w:val="00CC4A3D"/>
    <w:rsid w:val="00CD69BD"/>
    <w:rsid w:val="00CF3E56"/>
    <w:rsid w:val="00D02188"/>
    <w:rsid w:val="00D02EFB"/>
    <w:rsid w:val="00D10233"/>
    <w:rsid w:val="00D11CF8"/>
    <w:rsid w:val="00D27C12"/>
    <w:rsid w:val="00D31A09"/>
    <w:rsid w:val="00D325AA"/>
    <w:rsid w:val="00D33BEC"/>
    <w:rsid w:val="00D57CCA"/>
    <w:rsid w:val="00D61329"/>
    <w:rsid w:val="00D6142C"/>
    <w:rsid w:val="00D6752A"/>
    <w:rsid w:val="00D81980"/>
    <w:rsid w:val="00D81CB4"/>
    <w:rsid w:val="00D9486E"/>
    <w:rsid w:val="00D95B33"/>
    <w:rsid w:val="00D95FCF"/>
    <w:rsid w:val="00D96DDF"/>
    <w:rsid w:val="00DA7DE3"/>
    <w:rsid w:val="00DC1B47"/>
    <w:rsid w:val="00DC1FCC"/>
    <w:rsid w:val="00DC2224"/>
    <w:rsid w:val="00DC76B6"/>
    <w:rsid w:val="00DD1183"/>
    <w:rsid w:val="00DE369A"/>
    <w:rsid w:val="00DE4A9F"/>
    <w:rsid w:val="00DE4BEC"/>
    <w:rsid w:val="00E11DCA"/>
    <w:rsid w:val="00E12AE7"/>
    <w:rsid w:val="00E13A2C"/>
    <w:rsid w:val="00E13D3F"/>
    <w:rsid w:val="00E405F0"/>
    <w:rsid w:val="00E45F9A"/>
    <w:rsid w:val="00E5059A"/>
    <w:rsid w:val="00E507AC"/>
    <w:rsid w:val="00E52CE7"/>
    <w:rsid w:val="00E651F2"/>
    <w:rsid w:val="00E721E6"/>
    <w:rsid w:val="00E824A0"/>
    <w:rsid w:val="00E9638B"/>
    <w:rsid w:val="00EA704C"/>
    <w:rsid w:val="00EB26BF"/>
    <w:rsid w:val="00EB2DE0"/>
    <w:rsid w:val="00EB771C"/>
    <w:rsid w:val="00EC14C2"/>
    <w:rsid w:val="00EE2B67"/>
    <w:rsid w:val="00EF2D55"/>
    <w:rsid w:val="00EF56DC"/>
    <w:rsid w:val="00F004B8"/>
    <w:rsid w:val="00F007AF"/>
    <w:rsid w:val="00F257B3"/>
    <w:rsid w:val="00F46D93"/>
    <w:rsid w:val="00F47512"/>
    <w:rsid w:val="00F623A6"/>
    <w:rsid w:val="00F668C2"/>
    <w:rsid w:val="00F715E6"/>
    <w:rsid w:val="00F74123"/>
    <w:rsid w:val="00F77FBA"/>
    <w:rsid w:val="00F82A20"/>
    <w:rsid w:val="00FA0506"/>
    <w:rsid w:val="00FA17CB"/>
    <w:rsid w:val="00FA246C"/>
    <w:rsid w:val="00FA6FB0"/>
    <w:rsid w:val="00FB3B35"/>
    <w:rsid w:val="00FB3E59"/>
    <w:rsid w:val="00FB5771"/>
    <w:rsid w:val="00FB61B4"/>
    <w:rsid w:val="00FB6A49"/>
    <w:rsid w:val="00FC6E7B"/>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167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71BA9-6ABD-4CDB-8363-3997C01C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1481</Words>
  <Characters>8443</Characters>
  <Application>Microsoft Office Word</Application>
  <DocSecurity>0</DocSecurity>
  <Lines>70</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43</cp:revision>
  <cp:lastPrinted>2024-12-02T13:11:00Z</cp:lastPrinted>
  <dcterms:created xsi:type="dcterms:W3CDTF">2021-06-15T11:21:00Z</dcterms:created>
  <dcterms:modified xsi:type="dcterms:W3CDTF">2024-12-03T12:55:00Z</dcterms:modified>
</cp:coreProperties>
</file>